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31" w:rsidRPr="00686631" w:rsidRDefault="00686631" w:rsidP="00686631">
      <w:r w:rsidRPr="00686631">
        <w:rPr>
          <w:b/>
          <w:bCs/>
        </w:rPr>
        <w:t xml:space="preserve">Проектная </w:t>
      </w:r>
      <w:proofErr w:type="gramStart"/>
      <w:r w:rsidRPr="00686631">
        <w:rPr>
          <w:b/>
          <w:bCs/>
        </w:rPr>
        <w:t>декларация  ООО</w:t>
      </w:r>
      <w:proofErr w:type="gramEnd"/>
      <w:r w:rsidRPr="00686631">
        <w:rPr>
          <w:b/>
          <w:bCs/>
        </w:rPr>
        <w:t xml:space="preserve"> «</w:t>
      </w:r>
      <w:proofErr w:type="spellStart"/>
      <w:r w:rsidRPr="00686631">
        <w:rPr>
          <w:b/>
          <w:bCs/>
        </w:rPr>
        <w:t>СтройИмпульс</w:t>
      </w:r>
      <w:proofErr w:type="spellEnd"/>
      <w:r w:rsidRPr="00686631">
        <w:rPr>
          <w:b/>
          <w:bCs/>
        </w:rPr>
        <w:t>» по объекту:</w:t>
      </w:r>
    </w:p>
    <w:p w:rsidR="00686631" w:rsidRPr="00686631" w:rsidRDefault="00686631" w:rsidP="00686631">
      <w:proofErr w:type="gramStart"/>
      <w:r w:rsidRPr="00686631">
        <w:rPr>
          <w:b/>
          <w:bCs/>
        </w:rPr>
        <w:t>многоквартирный  жилой</w:t>
      </w:r>
      <w:proofErr w:type="gramEnd"/>
      <w:r w:rsidRPr="00686631">
        <w:rPr>
          <w:b/>
          <w:bCs/>
        </w:rPr>
        <w:t xml:space="preserve"> дом с помещениями районного клуба ветеранов войны и труда.</w:t>
      </w:r>
    </w:p>
    <w:p w:rsidR="00686631" w:rsidRPr="00686631" w:rsidRDefault="00686631" w:rsidP="00686631">
      <w:r w:rsidRPr="00686631">
        <w:rPr>
          <w:b/>
          <w:bCs/>
        </w:rPr>
        <w:t>по адресу: Кемеровская область, г. Кемерово, Рудничный район,</w:t>
      </w:r>
    </w:p>
    <w:p w:rsidR="00686631" w:rsidRPr="00686631" w:rsidRDefault="00686631" w:rsidP="00686631">
      <w:r w:rsidRPr="00686631">
        <w:rPr>
          <w:b/>
          <w:bCs/>
        </w:rPr>
        <w:t xml:space="preserve">юго-восточнее дома № 31 по ул. </w:t>
      </w:r>
      <w:proofErr w:type="spellStart"/>
      <w:r w:rsidRPr="00686631">
        <w:rPr>
          <w:b/>
          <w:bCs/>
        </w:rPr>
        <w:t>Ю.Смирнова</w:t>
      </w:r>
      <w:proofErr w:type="spellEnd"/>
      <w:r w:rsidRPr="00686631">
        <w:rPr>
          <w:b/>
          <w:bCs/>
        </w:rPr>
        <w:t> </w:t>
      </w:r>
    </w:p>
    <w:p w:rsidR="00686631" w:rsidRPr="00686631" w:rsidRDefault="00686631" w:rsidP="00686631">
      <w:r w:rsidRPr="00686631">
        <w:rPr>
          <w:b/>
          <w:bCs/>
        </w:rPr>
        <w:t> </w:t>
      </w:r>
    </w:p>
    <w:p w:rsidR="00686631" w:rsidRPr="00686631" w:rsidRDefault="00686631" w:rsidP="00686631">
      <w:r w:rsidRPr="00686631">
        <w:rPr>
          <w:b/>
          <w:bCs/>
        </w:rPr>
        <w:t>Раздел </w:t>
      </w:r>
      <w:r w:rsidRPr="00686631">
        <w:rPr>
          <w:b/>
          <w:bCs/>
          <w:lang w:val="en-US"/>
        </w:rPr>
        <w:t>I</w:t>
      </w:r>
      <w:r w:rsidRPr="00686631">
        <w:rPr>
          <w:b/>
          <w:bCs/>
        </w:rPr>
        <w:t>. Информация о застройщике</w:t>
      </w:r>
    </w:p>
    <w:p w:rsidR="00686631" w:rsidRPr="00686631" w:rsidRDefault="00686631" w:rsidP="00686631">
      <w:r w:rsidRPr="00686631">
        <w:rPr>
          <w:b/>
          <w:bCs/>
        </w:rPr>
        <w:t> </w:t>
      </w:r>
    </w:p>
    <w:p w:rsidR="00686631" w:rsidRPr="00686631" w:rsidRDefault="00686631" w:rsidP="00686631">
      <w:r w:rsidRPr="00686631">
        <w:rPr>
          <w:b/>
          <w:bCs/>
        </w:rPr>
        <w:t>1. Фирменное наименование.</w:t>
      </w:r>
    </w:p>
    <w:p w:rsidR="00686631" w:rsidRPr="00686631" w:rsidRDefault="00686631" w:rsidP="00686631">
      <w:r w:rsidRPr="00686631">
        <w:t>Общество с ограниченной ответственностью «</w:t>
      </w:r>
      <w:proofErr w:type="spellStart"/>
      <w:r w:rsidRPr="00686631">
        <w:t>СтройИмпульс</w:t>
      </w:r>
      <w:proofErr w:type="spellEnd"/>
      <w:r w:rsidRPr="00686631">
        <w:t>».</w:t>
      </w:r>
    </w:p>
    <w:p w:rsidR="00686631" w:rsidRPr="00686631" w:rsidRDefault="00686631" w:rsidP="00686631">
      <w:r w:rsidRPr="00686631">
        <w:rPr>
          <w:b/>
          <w:bCs/>
        </w:rPr>
        <w:t> </w:t>
      </w:r>
    </w:p>
    <w:p w:rsidR="00686631" w:rsidRPr="00686631" w:rsidRDefault="00686631" w:rsidP="00686631">
      <w:r w:rsidRPr="00686631">
        <w:rPr>
          <w:b/>
          <w:bCs/>
        </w:rPr>
        <w:t>2. Место нахождения.</w:t>
      </w:r>
    </w:p>
    <w:p w:rsidR="00686631" w:rsidRPr="00686631" w:rsidRDefault="00686631" w:rsidP="00686631">
      <w:r w:rsidRPr="00686631">
        <w:t>Юридический адрес: 650070, г. Кемерово, ул. Терешковой, 57</w:t>
      </w:r>
    </w:p>
    <w:p w:rsidR="00686631" w:rsidRPr="00686631" w:rsidRDefault="00686631" w:rsidP="00686631">
      <w:r w:rsidRPr="00686631">
        <w:t>Фактический адрес: 650036, г. Кемерово, ул. Тухачевского, 22б-401</w:t>
      </w:r>
    </w:p>
    <w:p w:rsidR="00686631" w:rsidRPr="00686631" w:rsidRDefault="00686631" w:rsidP="00686631">
      <w:r w:rsidRPr="00686631">
        <w:rPr>
          <w:b/>
          <w:bCs/>
        </w:rPr>
        <w:t> </w:t>
      </w:r>
    </w:p>
    <w:p w:rsidR="00686631" w:rsidRPr="00686631" w:rsidRDefault="00686631" w:rsidP="00686631">
      <w:r w:rsidRPr="00686631">
        <w:rPr>
          <w:b/>
          <w:bCs/>
        </w:rPr>
        <w:t>3. Режим работы.</w:t>
      </w:r>
    </w:p>
    <w:p w:rsidR="00686631" w:rsidRPr="00686631" w:rsidRDefault="00686631" w:rsidP="00686631">
      <w:proofErr w:type="spellStart"/>
      <w:r w:rsidRPr="00686631">
        <w:t>Пн-</w:t>
      </w:r>
      <w:proofErr w:type="gramStart"/>
      <w:r w:rsidRPr="00686631">
        <w:t>Чт</w:t>
      </w:r>
      <w:proofErr w:type="spellEnd"/>
      <w:r w:rsidRPr="00686631">
        <w:t>:  с</w:t>
      </w:r>
      <w:proofErr w:type="gramEnd"/>
      <w:r w:rsidRPr="00686631">
        <w:t xml:space="preserve"> 10.00 до  18.00.; </w:t>
      </w:r>
      <w:proofErr w:type="spellStart"/>
      <w:r w:rsidRPr="00686631">
        <w:t>Пт</w:t>
      </w:r>
      <w:proofErr w:type="spellEnd"/>
      <w:r w:rsidRPr="00686631">
        <w:t>: с 10.00 до  17.00; Суббота, воскресенье – выходные дни.</w:t>
      </w:r>
    </w:p>
    <w:p w:rsidR="00686631" w:rsidRPr="00686631" w:rsidRDefault="00686631" w:rsidP="00686631">
      <w:r w:rsidRPr="00686631">
        <w:rPr>
          <w:b/>
          <w:bCs/>
        </w:rPr>
        <w:t> </w:t>
      </w:r>
    </w:p>
    <w:p w:rsidR="00686631" w:rsidRPr="00686631" w:rsidRDefault="00686631" w:rsidP="00686631">
      <w:r w:rsidRPr="00686631">
        <w:rPr>
          <w:b/>
          <w:bCs/>
        </w:rPr>
        <w:t>4. Государственная регистрация.</w:t>
      </w:r>
    </w:p>
    <w:p w:rsidR="00686631" w:rsidRPr="00686631" w:rsidRDefault="00686631" w:rsidP="00686631">
      <w:r w:rsidRPr="00686631">
        <w:t>Свидетельство о государственной регистрации юридического лица № 1094205022724, выдано Инспекцией Федеральной налоговой службы по г. Кемерово, серия 42 № 003428010 от 14.12.2009г.</w:t>
      </w:r>
    </w:p>
    <w:p w:rsidR="00686631" w:rsidRPr="00686631" w:rsidRDefault="00686631" w:rsidP="00686631">
      <w:r w:rsidRPr="00686631">
        <w:t>Свидетельство о постановке на учет в налоговом органе юридического лица, серия 42 № 003223486, выдано ИФНС по    г. Кемерово 14.12.2009г.</w:t>
      </w:r>
    </w:p>
    <w:p w:rsidR="00686631" w:rsidRPr="00686631" w:rsidRDefault="00686631" w:rsidP="00686631">
      <w:r w:rsidRPr="00686631">
        <w:t>ИНН: 4205190335; КПП: 420501001</w:t>
      </w:r>
    </w:p>
    <w:p w:rsidR="00686631" w:rsidRPr="00686631" w:rsidRDefault="00686631" w:rsidP="00686631">
      <w:r w:rsidRPr="00686631">
        <w:rPr>
          <w:b/>
          <w:bCs/>
        </w:rPr>
        <w:t> </w:t>
      </w:r>
    </w:p>
    <w:p w:rsidR="00686631" w:rsidRPr="00686631" w:rsidRDefault="00686631" w:rsidP="00686631">
      <w:r w:rsidRPr="00686631">
        <w:rPr>
          <w:b/>
          <w:bCs/>
        </w:rPr>
        <w:t>5. Учредители застройщика, которые обладают пятью и более процентами голосов в органе управления этого юридического лица:</w:t>
      </w:r>
    </w:p>
    <w:p w:rsidR="00686631" w:rsidRPr="00686631" w:rsidRDefault="00686631" w:rsidP="00686631">
      <w:r w:rsidRPr="00686631">
        <w:t>ООО «</w:t>
      </w:r>
      <w:proofErr w:type="spellStart"/>
      <w:r w:rsidRPr="00686631">
        <w:t>Сибград</w:t>
      </w:r>
      <w:proofErr w:type="spellEnd"/>
      <w:r w:rsidRPr="00686631">
        <w:t>» – 45 %;</w:t>
      </w:r>
    </w:p>
    <w:p w:rsidR="00686631" w:rsidRPr="00686631" w:rsidRDefault="00686631" w:rsidP="00686631">
      <w:proofErr w:type="spellStart"/>
      <w:r w:rsidRPr="00686631">
        <w:t>Шушуев</w:t>
      </w:r>
      <w:proofErr w:type="spellEnd"/>
      <w:r w:rsidRPr="00686631">
        <w:t xml:space="preserve"> Алексей Геннадьевич – 55 %.</w:t>
      </w:r>
    </w:p>
    <w:p w:rsidR="00686631" w:rsidRPr="00686631" w:rsidRDefault="00686631" w:rsidP="00686631">
      <w:r w:rsidRPr="00686631">
        <w:rPr>
          <w:b/>
          <w:bCs/>
        </w:rPr>
        <w:t> </w:t>
      </w:r>
    </w:p>
    <w:p w:rsidR="00686631" w:rsidRPr="00686631" w:rsidRDefault="00686631" w:rsidP="00686631">
      <w:r w:rsidRPr="00686631">
        <w:rPr>
          <w:b/>
          <w:bCs/>
        </w:rPr>
        <w:t>6.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декларации.</w:t>
      </w:r>
    </w:p>
    <w:p w:rsidR="00686631" w:rsidRPr="00686631" w:rsidRDefault="00686631" w:rsidP="00686631">
      <w:r w:rsidRPr="00686631">
        <w:t>Отсутствуют.</w:t>
      </w:r>
    </w:p>
    <w:p w:rsidR="00686631" w:rsidRPr="00686631" w:rsidRDefault="00686631" w:rsidP="00686631">
      <w:r w:rsidRPr="00686631">
        <w:rPr>
          <w:b/>
          <w:bCs/>
        </w:rPr>
        <w:lastRenderedPageBreak/>
        <w:t> </w:t>
      </w:r>
    </w:p>
    <w:p w:rsidR="00686631" w:rsidRPr="00686631" w:rsidRDefault="00686631" w:rsidP="00686631">
      <w:r w:rsidRPr="00686631">
        <w:rPr>
          <w:b/>
          <w:bCs/>
        </w:rPr>
        <w:t>7. Финансовый результат текущего года. Размер кредиторской задолженности на дату опубликования проектной декларации.</w:t>
      </w:r>
    </w:p>
    <w:p w:rsidR="00686631" w:rsidRPr="00686631" w:rsidRDefault="00686631" w:rsidP="00686631">
      <w:r w:rsidRPr="00686631">
        <w:t>Финансовый результат текущего года – прибыль 0 тыс. рублей.</w:t>
      </w:r>
    </w:p>
    <w:p w:rsidR="00686631" w:rsidRPr="00686631" w:rsidRDefault="00686631" w:rsidP="00686631">
      <w:r w:rsidRPr="00686631">
        <w:t>Кредиторская задолженность: 9 794 тыс. рублей.</w:t>
      </w:r>
    </w:p>
    <w:p w:rsidR="00686631" w:rsidRPr="00686631" w:rsidRDefault="00686631" w:rsidP="00686631">
      <w:r w:rsidRPr="00686631">
        <w:t xml:space="preserve">Дебиторская </w:t>
      </w:r>
      <w:proofErr w:type="gramStart"/>
      <w:r w:rsidRPr="00686631">
        <w:t>задолженность:  1</w:t>
      </w:r>
      <w:proofErr w:type="gramEnd"/>
      <w:r w:rsidRPr="00686631">
        <w:t xml:space="preserve"> 634 тыс. рублей.</w:t>
      </w:r>
    </w:p>
    <w:p w:rsidR="00686631" w:rsidRPr="00686631" w:rsidRDefault="00686631" w:rsidP="00686631">
      <w:r w:rsidRPr="00686631">
        <w:rPr>
          <w:b/>
          <w:bCs/>
        </w:rPr>
        <w:t> </w:t>
      </w:r>
    </w:p>
    <w:p w:rsidR="00686631" w:rsidRPr="00686631" w:rsidRDefault="00686631" w:rsidP="00686631">
      <w:r w:rsidRPr="00686631">
        <w:rPr>
          <w:b/>
          <w:bCs/>
        </w:rPr>
        <w:t>Раздел </w:t>
      </w:r>
      <w:r w:rsidRPr="00686631">
        <w:rPr>
          <w:b/>
          <w:bCs/>
          <w:lang w:val="en-US"/>
        </w:rPr>
        <w:t>II</w:t>
      </w:r>
      <w:r w:rsidRPr="00686631">
        <w:rPr>
          <w:b/>
          <w:bCs/>
        </w:rPr>
        <w:t>. Информация о проекте строительства</w:t>
      </w:r>
    </w:p>
    <w:p w:rsidR="00686631" w:rsidRPr="00686631" w:rsidRDefault="00686631" w:rsidP="00686631">
      <w:r w:rsidRPr="00686631">
        <w:t> </w:t>
      </w:r>
    </w:p>
    <w:p w:rsidR="00686631" w:rsidRPr="00686631" w:rsidRDefault="00686631" w:rsidP="00686631">
      <w:r w:rsidRPr="00686631">
        <w:rPr>
          <w:b/>
          <w:bCs/>
        </w:rPr>
        <w:t>1. Цель проекта строительства.</w:t>
      </w:r>
    </w:p>
    <w:p w:rsidR="00686631" w:rsidRPr="00686631" w:rsidRDefault="00686631" w:rsidP="00686631">
      <w:r w:rsidRPr="00686631">
        <w:t xml:space="preserve">Строительство объекта   капитального   </w:t>
      </w:r>
      <w:proofErr w:type="gramStart"/>
      <w:r w:rsidRPr="00686631">
        <w:t>строительства:  «</w:t>
      </w:r>
      <w:proofErr w:type="gramEnd"/>
      <w:r w:rsidRPr="00686631">
        <w:t xml:space="preserve">Многоквартирный жилой дом с помещениями районного клуба ветеранов войны и труда. Основные характеристики объекта: количество квартир – 106, этажность – 9 этажей, 3 блок-секции, панельный, общая площадь квартир – 5 041,9 </w:t>
      </w:r>
      <w:proofErr w:type="spellStart"/>
      <w:r w:rsidRPr="00686631">
        <w:t>кв.м</w:t>
      </w:r>
      <w:proofErr w:type="spellEnd"/>
      <w:r w:rsidRPr="00686631">
        <w:t xml:space="preserve">., строительный объем жилого дома – 20 114,9 </w:t>
      </w:r>
      <w:proofErr w:type="spellStart"/>
      <w:r w:rsidRPr="00686631">
        <w:t>куб.м</w:t>
      </w:r>
      <w:proofErr w:type="spellEnd"/>
      <w:r w:rsidRPr="00686631">
        <w:t xml:space="preserve">., строительный объем подземной части жилого дома – 1 750,2 </w:t>
      </w:r>
      <w:proofErr w:type="spellStart"/>
      <w:r w:rsidRPr="00686631">
        <w:t>куб.м</w:t>
      </w:r>
      <w:proofErr w:type="spellEnd"/>
      <w:r w:rsidRPr="00686631">
        <w:t>.».</w:t>
      </w:r>
    </w:p>
    <w:p w:rsidR="00686631" w:rsidRPr="00686631" w:rsidRDefault="00686631" w:rsidP="00686631">
      <w:r w:rsidRPr="00686631">
        <w:rPr>
          <w:b/>
          <w:bCs/>
        </w:rPr>
        <w:t> </w:t>
      </w:r>
    </w:p>
    <w:p w:rsidR="00686631" w:rsidRPr="00686631" w:rsidRDefault="00686631" w:rsidP="00686631">
      <w:r w:rsidRPr="00686631">
        <w:rPr>
          <w:b/>
          <w:bCs/>
        </w:rPr>
        <w:t>2. Результаты государственной экспертизы проектной документации.</w:t>
      </w:r>
    </w:p>
    <w:p w:rsidR="00686631" w:rsidRPr="00686631" w:rsidRDefault="00686631" w:rsidP="00686631">
      <w:r w:rsidRPr="00686631">
        <w:t xml:space="preserve">Положительное заключение № 42-1-2-0225-13 от 09.08.2013г., выданное государственным </w:t>
      </w:r>
      <w:proofErr w:type="gramStart"/>
      <w:r w:rsidRPr="00686631">
        <w:t>автономным  учреждением</w:t>
      </w:r>
      <w:proofErr w:type="gramEnd"/>
      <w:r w:rsidRPr="00686631">
        <w:t xml:space="preserve"> Кемеровской области "Управление государственной экспертизы проектной документации и результатов инженерных изысканий"  по проекту строительства  «г. Кемерово, юго-восточнее жилого дома № 31 по ул. Смирнова. Многоквартирный жилой дом с помещениями районного клуба ветеранов войны и труда».</w:t>
      </w:r>
    </w:p>
    <w:p w:rsidR="00686631" w:rsidRPr="00686631" w:rsidRDefault="00686631" w:rsidP="00686631">
      <w:r w:rsidRPr="00686631">
        <w:rPr>
          <w:b/>
          <w:bCs/>
        </w:rPr>
        <w:t> </w:t>
      </w:r>
    </w:p>
    <w:p w:rsidR="00686631" w:rsidRPr="00686631" w:rsidRDefault="00686631" w:rsidP="00686631">
      <w:r w:rsidRPr="00686631">
        <w:rPr>
          <w:b/>
          <w:bCs/>
        </w:rPr>
        <w:t>3. Разрешение на строительство.</w:t>
      </w:r>
    </w:p>
    <w:p w:rsidR="00686631" w:rsidRPr="00686631" w:rsidRDefault="00686631" w:rsidP="00686631">
      <w:r w:rsidRPr="00686631">
        <w:t>- Разрешение на строительство № </w:t>
      </w:r>
      <w:r w:rsidRPr="00686631">
        <w:rPr>
          <w:lang w:val="en-US"/>
        </w:rPr>
        <w:t>RU </w:t>
      </w:r>
      <w:r w:rsidRPr="00686631">
        <w:t xml:space="preserve">42305000-189 от 02.10.2013г., выданное Администрацией города </w:t>
      </w:r>
      <w:proofErr w:type="gramStart"/>
      <w:r w:rsidRPr="00686631">
        <w:t xml:space="preserve">Кемерово,   </w:t>
      </w:r>
      <w:proofErr w:type="gramEnd"/>
      <w:r w:rsidRPr="00686631">
        <w:t xml:space="preserve">на объект   капитального   строительства:  «Многоквартирного жилого дома с помещениями районного клуба ветеранов войны и труда. Основные характеристики объекта: количество квартир – 106, этажность – 9 этажей, 3 блок-секции, панельный, общая площадь квартир – 5 041,9 </w:t>
      </w:r>
      <w:proofErr w:type="spellStart"/>
      <w:r w:rsidRPr="00686631">
        <w:t>кв.м</w:t>
      </w:r>
      <w:proofErr w:type="spellEnd"/>
      <w:r w:rsidRPr="00686631">
        <w:t xml:space="preserve">., строительный объем жилого дома – 20 114,9 </w:t>
      </w:r>
      <w:proofErr w:type="spellStart"/>
      <w:r w:rsidRPr="00686631">
        <w:t>куб.м</w:t>
      </w:r>
      <w:proofErr w:type="spellEnd"/>
      <w:r w:rsidRPr="00686631">
        <w:t xml:space="preserve">., строительный объем подземной части жилого дома – 1 750,2 </w:t>
      </w:r>
      <w:proofErr w:type="spellStart"/>
      <w:r w:rsidRPr="00686631">
        <w:t>куб.м</w:t>
      </w:r>
      <w:proofErr w:type="spellEnd"/>
      <w:r w:rsidRPr="00686631">
        <w:t xml:space="preserve">.», расположенного по адресу: Кемеровская область, г. Кемерово, Рудничный район, юго-восточнее дома № 31 по ул. </w:t>
      </w:r>
      <w:proofErr w:type="spellStart"/>
      <w:r w:rsidRPr="00686631">
        <w:t>Ю.Смирнова</w:t>
      </w:r>
      <w:proofErr w:type="spellEnd"/>
      <w:r w:rsidRPr="00686631">
        <w:t>.</w:t>
      </w:r>
    </w:p>
    <w:p w:rsidR="00686631" w:rsidRPr="00686631" w:rsidRDefault="00686631" w:rsidP="00686631">
      <w:r w:rsidRPr="00686631">
        <w:rPr>
          <w:b/>
          <w:bCs/>
        </w:rPr>
        <w:t> </w:t>
      </w:r>
    </w:p>
    <w:p w:rsidR="00686631" w:rsidRPr="00686631" w:rsidRDefault="00686631" w:rsidP="00686631">
      <w:r w:rsidRPr="00686631">
        <w:rPr>
          <w:b/>
          <w:bCs/>
        </w:rPr>
        <w:t>4. Права застройщика на земельный участок.</w:t>
      </w:r>
    </w:p>
    <w:p w:rsidR="00686631" w:rsidRPr="00686631" w:rsidRDefault="00686631" w:rsidP="00686631">
      <w:r w:rsidRPr="00686631">
        <w:t>Земельный участок принадлежит Застройщику на основании: Договора аренды земельного участка № 07-02-ТС/10 от 12.02.2010г., заключенного между Комитетом по управлению государственным имуществом Кемеровской области и ООО «Корвет-строй-сервис» (номер регистрации 42-42-01/1431/2010-210 от 17.06.2010г); Соглашения о переходе прав и обязанностей по договору аренды земельного участка от 12.02.2010г № 07-02-ТС/10 от 02.12.2010г., заключенного между Комитетом по управлению государственным имуществом Кемеровской области, ООО «Корвет-строй-сервис» и ООО «</w:t>
      </w:r>
      <w:proofErr w:type="spellStart"/>
      <w:r w:rsidRPr="00686631">
        <w:t>СтройИмпульс</w:t>
      </w:r>
      <w:proofErr w:type="spellEnd"/>
      <w:r w:rsidRPr="00686631">
        <w:t>» (номер регистрации: 42-42-</w:t>
      </w:r>
      <w:r w:rsidRPr="00686631">
        <w:lastRenderedPageBreak/>
        <w:t>01/384/2010-048 от 14.01.2011г.); Дополнительного соглашения к договору аренды земельного участка от 12.02.2010г № 07-02-ТС/10 от 13.09.2013г., заключенного между Комитетом по управлению государственным имуществом Кемеровской области  и ООО «</w:t>
      </w:r>
      <w:proofErr w:type="spellStart"/>
      <w:r w:rsidRPr="00686631">
        <w:t>СтройИмпульс</w:t>
      </w:r>
      <w:proofErr w:type="spellEnd"/>
      <w:r w:rsidRPr="00686631">
        <w:t>»  (номер регистрации: 42-42-01/164/2013-320 от 24.09.2013г.).</w:t>
      </w:r>
    </w:p>
    <w:p w:rsidR="00686631" w:rsidRPr="00686631" w:rsidRDefault="00686631" w:rsidP="00686631">
      <w:r w:rsidRPr="00686631">
        <w:rPr>
          <w:b/>
          <w:bCs/>
        </w:rPr>
        <w:t> </w:t>
      </w:r>
    </w:p>
    <w:p w:rsidR="00686631" w:rsidRPr="00686631" w:rsidRDefault="00686631" w:rsidP="00686631">
      <w:r w:rsidRPr="00686631">
        <w:rPr>
          <w:b/>
          <w:bCs/>
        </w:rPr>
        <w:t>5. Собственник земельного участка.</w:t>
      </w:r>
    </w:p>
    <w:p w:rsidR="00686631" w:rsidRPr="00686631" w:rsidRDefault="00686631" w:rsidP="00686631">
      <w:r w:rsidRPr="00686631">
        <w:t>Комитет по управлению государственным имуществом Кемеровской области</w:t>
      </w:r>
    </w:p>
    <w:p w:rsidR="00686631" w:rsidRPr="00686631" w:rsidRDefault="00686631" w:rsidP="00686631">
      <w:r w:rsidRPr="00686631">
        <w:rPr>
          <w:b/>
          <w:bCs/>
        </w:rPr>
        <w:t> </w:t>
      </w:r>
    </w:p>
    <w:p w:rsidR="00686631" w:rsidRPr="00686631" w:rsidRDefault="00686631" w:rsidP="00686631">
      <w:r w:rsidRPr="00686631">
        <w:rPr>
          <w:b/>
          <w:bCs/>
        </w:rPr>
        <w:t>6. Границы и площадь земельного участка, предусмотренные проектной документацией.</w:t>
      </w:r>
    </w:p>
    <w:p w:rsidR="00686631" w:rsidRPr="00686631" w:rsidRDefault="00686631" w:rsidP="00686631">
      <w:r w:rsidRPr="00686631">
        <w:t xml:space="preserve">Кадастровый номер земельного участка 42:24:0401055:2088. Общая площадь земельного участка 5 162 </w:t>
      </w:r>
      <w:proofErr w:type="spellStart"/>
      <w:r w:rsidRPr="00686631">
        <w:t>кв.м</w:t>
      </w:r>
      <w:proofErr w:type="spellEnd"/>
      <w:r w:rsidRPr="00686631">
        <w:t xml:space="preserve">. Границы участка </w:t>
      </w:r>
      <w:proofErr w:type="gramStart"/>
      <w:r w:rsidRPr="00686631">
        <w:t>проходят  в</w:t>
      </w:r>
      <w:proofErr w:type="gramEnd"/>
      <w:r w:rsidRPr="00686631">
        <w:t xml:space="preserve"> соответствии с кадастровым планом.</w:t>
      </w:r>
    </w:p>
    <w:p w:rsidR="00686631" w:rsidRPr="00686631" w:rsidRDefault="00686631" w:rsidP="00686631">
      <w:r w:rsidRPr="00686631">
        <w:rPr>
          <w:b/>
          <w:bCs/>
        </w:rPr>
        <w:t> </w:t>
      </w:r>
    </w:p>
    <w:p w:rsidR="00686631" w:rsidRPr="00686631" w:rsidRDefault="00686631" w:rsidP="00686631">
      <w:r w:rsidRPr="00686631">
        <w:rPr>
          <w:b/>
          <w:bCs/>
        </w:rPr>
        <w:t>7. Местоположение объекта.</w:t>
      </w:r>
    </w:p>
    <w:p w:rsidR="00686631" w:rsidRPr="00686631" w:rsidRDefault="00686631" w:rsidP="00686631">
      <w:r w:rsidRPr="00686631">
        <w:t xml:space="preserve">Кемеровская область, г. Кемерово, Рудничный район, юго-восточнее дома № 31 по ул. </w:t>
      </w:r>
      <w:proofErr w:type="spellStart"/>
      <w:r w:rsidRPr="00686631">
        <w:t>Ю.Смирнова</w:t>
      </w:r>
      <w:proofErr w:type="spellEnd"/>
      <w:r w:rsidRPr="00686631">
        <w:t>.</w:t>
      </w:r>
    </w:p>
    <w:p w:rsidR="00686631" w:rsidRPr="00686631" w:rsidRDefault="00686631" w:rsidP="00686631">
      <w:r w:rsidRPr="00686631">
        <w:rPr>
          <w:b/>
          <w:bCs/>
        </w:rPr>
        <w:t> </w:t>
      </w:r>
    </w:p>
    <w:p w:rsidR="00686631" w:rsidRPr="00686631" w:rsidRDefault="00686631" w:rsidP="00686631">
      <w:r w:rsidRPr="00686631">
        <w:rPr>
          <w:b/>
          <w:bCs/>
        </w:rPr>
        <w:t>8. Описание объекта.</w:t>
      </w:r>
    </w:p>
    <w:p w:rsidR="00686631" w:rsidRPr="00686631" w:rsidRDefault="00686631" w:rsidP="00686631">
      <w:r w:rsidRPr="00686631">
        <w:t xml:space="preserve">Конструктивная основа здания – железобетонные панели. Наружные стены из керамзитобетонных панелей с устройством системы навесного утепленного вентилируемого фасада с облицовкой плитами из </w:t>
      </w:r>
      <w:proofErr w:type="spellStart"/>
      <w:r w:rsidRPr="00686631">
        <w:t>керамогранита</w:t>
      </w:r>
      <w:proofErr w:type="spellEnd"/>
      <w:r w:rsidRPr="00686631">
        <w:t>.</w:t>
      </w:r>
    </w:p>
    <w:p w:rsidR="00686631" w:rsidRPr="00686631" w:rsidRDefault="00686631" w:rsidP="00686631">
      <w:r w:rsidRPr="00686631">
        <w:t xml:space="preserve">Количество </w:t>
      </w:r>
      <w:proofErr w:type="gramStart"/>
      <w:r w:rsidRPr="00686631">
        <w:t>этажей  -</w:t>
      </w:r>
      <w:proofErr w:type="gramEnd"/>
      <w:r w:rsidRPr="00686631">
        <w:t xml:space="preserve"> 9.</w:t>
      </w:r>
    </w:p>
    <w:p w:rsidR="00686631" w:rsidRPr="00686631" w:rsidRDefault="00686631" w:rsidP="00686631">
      <w:r w:rsidRPr="00686631">
        <w:t>Количество квартир – 106 (1-к – 53; 2-к – 53).</w:t>
      </w:r>
    </w:p>
    <w:p w:rsidR="00686631" w:rsidRPr="00686631" w:rsidRDefault="00686631" w:rsidP="00686631">
      <w:r w:rsidRPr="00686631">
        <w:t xml:space="preserve">Высота жилого этажа– 2,80 м. от пола до пола, отметка пола технического </w:t>
      </w:r>
      <w:proofErr w:type="gramStart"/>
      <w:r w:rsidRPr="00686631">
        <w:t>подполья  –</w:t>
      </w:r>
      <w:proofErr w:type="gramEnd"/>
      <w:r w:rsidRPr="00686631">
        <w:t>  - 2,40 м.</w:t>
      </w:r>
    </w:p>
    <w:p w:rsidR="00686631" w:rsidRPr="00686631" w:rsidRDefault="00686631" w:rsidP="00686631">
      <w:r w:rsidRPr="00686631">
        <w:t xml:space="preserve">Строительный объем – 30 114,9 </w:t>
      </w:r>
      <w:proofErr w:type="spellStart"/>
      <w:r w:rsidRPr="00686631">
        <w:t>куб.м</w:t>
      </w:r>
      <w:proofErr w:type="spellEnd"/>
      <w:r w:rsidRPr="00686631">
        <w:t xml:space="preserve">., в </w:t>
      </w:r>
      <w:proofErr w:type="spellStart"/>
      <w:r w:rsidRPr="00686631">
        <w:t>т.ч</w:t>
      </w:r>
      <w:proofErr w:type="spellEnd"/>
      <w:r w:rsidRPr="00686631">
        <w:t xml:space="preserve">. ниже </w:t>
      </w:r>
      <w:proofErr w:type="spellStart"/>
      <w:r w:rsidRPr="00686631">
        <w:t>отм</w:t>
      </w:r>
      <w:proofErr w:type="spellEnd"/>
      <w:r w:rsidRPr="00686631">
        <w:t xml:space="preserve">. 0,000 – 1 750,2 </w:t>
      </w:r>
      <w:proofErr w:type="spellStart"/>
      <w:r w:rsidRPr="00686631">
        <w:t>куб.м</w:t>
      </w:r>
      <w:proofErr w:type="spellEnd"/>
      <w:r w:rsidRPr="00686631">
        <w:t>.</w:t>
      </w:r>
    </w:p>
    <w:p w:rsidR="00686631" w:rsidRPr="00686631" w:rsidRDefault="00686631" w:rsidP="00686631">
      <w:r w:rsidRPr="00686631">
        <w:rPr>
          <w:b/>
          <w:bCs/>
        </w:rPr>
        <w:t> </w:t>
      </w:r>
    </w:p>
    <w:p w:rsidR="00686631" w:rsidRPr="00686631" w:rsidRDefault="00686631" w:rsidP="00686631">
      <w:r w:rsidRPr="00686631">
        <w:rPr>
          <w:b/>
          <w:bCs/>
        </w:rPr>
        <w:t>9. Самостоятельные части создаваемого объекта</w:t>
      </w:r>
    </w:p>
    <w:tbl>
      <w:tblPr>
        <w:tblW w:w="0" w:type="auto"/>
        <w:tblInd w:w="1427" w:type="dxa"/>
        <w:shd w:val="clear" w:color="auto" w:fill="E2E2E2"/>
        <w:tblCellMar>
          <w:top w:w="22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762"/>
        <w:gridCol w:w="992"/>
        <w:gridCol w:w="851"/>
        <w:gridCol w:w="1275"/>
      </w:tblGrid>
      <w:tr w:rsidR="00686631" w:rsidRPr="00686631" w:rsidTr="006866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631" w:rsidRPr="00686631" w:rsidRDefault="00686631" w:rsidP="00686631">
            <w:r w:rsidRPr="00686631">
              <w:rPr>
                <w:b/>
                <w:bCs/>
              </w:rPr>
              <w:t>№ п/п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631" w:rsidRPr="00686631" w:rsidRDefault="00686631" w:rsidP="00686631">
            <w:r w:rsidRPr="00686631">
              <w:rPr>
                <w:b/>
                <w:bCs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631" w:rsidRPr="00686631" w:rsidRDefault="00686631" w:rsidP="00686631">
            <w:r w:rsidRPr="00686631">
              <w:rPr>
                <w:b/>
                <w:bCs/>
              </w:rPr>
              <w:t>Ед.</w:t>
            </w:r>
          </w:p>
          <w:p w:rsidR="00686631" w:rsidRPr="00686631" w:rsidRDefault="00686631" w:rsidP="00686631">
            <w:r w:rsidRPr="00686631">
              <w:rPr>
                <w:b/>
                <w:bCs/>
              </w:rPr>
              <w:t>изм.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631" w:rsidRPr="00686631" w:rsidRDefault="00686631" w:rsidP="00686631">
            <w:r w:rsidRPr="00686631">
              <w:rPr>
                <w:b/>
                <w:bCs/>
              </w:rPr>
              <w:t>кол-во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631" w:rsidRPr="00686631" w:rsidRDefault="00686631" w:rsidP="00686631">
            <w:r w:rsidRPr="00686631">
              <w:rPr>
                <w:b/>
                <w:bCs/>
              </w:rPr>
              <w:t>кв. м</w:t>
            </w:r>
            <w:r w:rsidRPr="00686631">
              <w:t>.</w:t>
            </w:r>
          </w:p>
        </w:tc>
      </w:tr>
      <w:tr w:rsidR="00686631" w:rsidRPr="00686631" w:rsidTr="00686631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631" w:rsidRPr="00686631" w:rsidRDefault="00686631" w:rsidP="00686631">
            <w:r w:rsidRPr="00686631">
              <w:t>1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631" w:rsidRPr="00686631" w:rsidRDefault="00686631" w:rsidP="00686631">
            <w:r w:rsidRPr="00686631">
              <w:t>Этажность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631" w:rsidRPr="00686631" w:rsidRDefault="00686631" w:rsidP="00686631">
            <w:proofErr w:type="spellStart"/>
            <w:r w:rsidRPr="00686631">
              <w:t>эт</w:t>
            </w:r>
            <w:proofErr w:type="spellEnd"/>
            <w:r w:rsidRPr="00686631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631" w:rsidRPr="00686631" w:rsidRDefault="00686631" w:rsidP="00686631">
            <w:r w:rsidRPr="00686631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631" w:rsidRPr="00686631" w:rsidRDefault="00686631" w:rsidP="00686631">
            <w:r w:rsidRPr="00686631">
              <w:t> </w:t>
            </w:r>
          </w:p>
        </w:tc>
      </w:tr>
      <w:tr w:rsidR="00686631" w:rsidRPr="00686631" w:rsidTr="00686631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631" w:rsidRPr="00686631" w:rsidRDefault="00686631" w:rsidP="00686631">
            <w:r w:rsidRPr="00686631">
              <w:t>2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631" w:rsidRPr="00686631" w:rsidRDefault="00686631" w:rsidP="00686631">
            <w:r w:rsidRPr="00686631">
              <w:t xml:space="preserve">Общее количество квартир, в </w:t>
            </w:r>
            <w:proofErr w:type="spellStart"/>
            <w:r w:rsidRPr="00686631">
              <w:t>т.ч</w:t>
            </w:r>
            <w:proofErr w:type="spellEnd"/>
            <w:r w:rsidRPr="00686631">
              <w:t>.</w:t>
            </w:r>
          </w:p>
          <w:p w:rsidR="00686631" w:rsidRPr="00686631" w:rsidRDefault="00686631" w:rsidP="00686631">
            <w:r w:rsidRPr="00686631">
              <w:t>- однокомнатных</w:t>
            </w:r>
          </w:p>
          <w:p w:rsidR="00686631" w:rsidRPr="00686631" w:rsidRDefault="00686631" w:rsidP="00686631">
            <w:r w:rsidRPr="00686631">
              <w:t>- двухкомнатных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631" w:rsidRPr="00686631" w:rsidRDefault="00686631" w:rsidP="00686631">
            <w:r w:rsidRPr="00686631"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631" w:rsidRPr="00686631" w:rsidRDefault="00686631" w:rsidP="00686631">
            <w:r w:rsidRPr="00686631">
              <w:t>106</w:t>
            </w:r>
          </w:p>
          <w:p w:rsidR="00686631" w:rsidRPr="00686631" w:rsidRDefault="00686631" w:rsidP="00686631">
            <w:r w:rsidRPr="00686631">
              <w:t>53</w:t>
            </w:r>
          </w:p>
          <w:p w:rsidR="00686631" w:rsidRPr="00686631" w:rsidRDefault="00686631" w:rsidP="00686631">
            <w:r w:rsidRPr="00686631"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631" w:rsidRPr="00686631" w:rsidRDefault="00686631" w:rsidP="00686631">
            <w:r w:rsidRPr="00686631">
              <w:t> </w:t>
            </w:r>
          </w:p>
          <w:p w:rsidR="00686631" w:rsidRPr="00686631" w:rsidRDefault="00686631" w:rsidP="00686631">
            <w:r w:rsidRPr="00686631">
              <w:t>35,65</w:t>
            </w:r>
          </w:p>
          <w:p w:rsidR="00686631" w:rsidRPr="00686631" w:rsidRDefault="00686631" w:rsidP="00686631">
            <w:r w:rsidRPr="00686631">
              <w:t>54,38</w:t>
            </w:r>
          </w:p>
        </w:tc>
      </w:tr>
    </w:tbl>
    <w:p w:rsidR="00686631" w:rsidRPr="00686631" w:rsidRDefault="00686631" w:rsidP="00686631">
      <w:r w:rsidRPr="00686631">
        <w:rPr>
          <w:b/>
          <w:bCs/>
        </w:rPr>
        <w:t> </w:t>
      </w:r>
    </w:p>
    <w:p w:rsidR="00686631" w:rsidRPr="00686631" w:rsidRDefault="00686631" w:rsidP="00686631">
      <w:r w:rsidRPr="00686631">
        <w:rPr>
          <w:b/>
          <w:bCs/>
        </w:rPr>
        <w:t>10. Нежилые помещения, не входящие в состав общего имущества.</w:t>
      </w:r>
    </w:p>
    <w:p w:rsidR="00686631" w:rsidRPr="00686631" w:rsidRDefault="00686631" w:rsidP="00686631">
      <w:r w:rsidRPr="00686631">
        <w:t xml:space="preserve">- Помещение районного клуба ветеранов войны и труда – 90,38 </w:t>
      </w:r>
      <w:proofErr w:type="spellStart"/>
      <w:proofErr w:type="gramStart"/>
      <w:r w:rsidRPr="00686631">
        <w:t>кв.м</w:t>
      </w:r>
      <w:proofErr w:type="spellEnd"/>
      <w:proofErr w:type="gramEnd"/>
      <w:r w:rsidRPr="00686631">
        <w:t>;</w:t>
      </w:r>
    </w:p>
    <w:p w:rsidR="00686631" w:rsidRPr="00686631" w:rsidRDefault="00686631" w:rsidP="00686631">
      <w:r w:rsidRPr="00686631">
        <w:lastRenderedPageBreak/>
        <w:t xml:space="preserve">- </w:t>
      </w:r>
      <w:proofErr w:type="spellStart"/>
      <w:r w:rsidRPr="00686631">
        <w:t>Техподполье</w:t>
      </w:r>
      <w:proofErr w:type="spellEnd"/>
      <w:r w:rsidRPr="00686631">
        <w:t xml:space="preserve"> (1 секция) -170,39 </w:t>
      </w:r>
      <w:proofErr w:type="spellStart"/>
      <w:r w:rsidRPr="00686631">
        <w:t>кв.м</w:t>
      </w:r>
      <w:proofErr w:type="spellEnd"/>
      <w:r w:rsidRPr="00686631">
        <w:t>.; </w:t>
      </w:r>
    </w:p>
    <w:p w:rsidR="00686631" w:rsidRPr="00686631" w:rsidRDefault="00686631" w:rsidP="00686631">
      <w:r w:rsidRPr="00686631">
        <w:t xml:space="preserve">- </w:t>
      </w:r>
      <w:proofErr w:type="spellStart"/>
      <w:r w:rsidRPr="00686631">
        <w:t>Техподполье</w:t>
      </w:r>
      <w:proofErr w:type="spellEnd"/>
      <w:r w:rsidRPr="00686631">
        <w:t xml:space="preserve"> (2 секция) – 170,20 </w:t>
      </w:r>
      <w:proofErr w:type="spellStart"/>
      <w:r w:rsidRPr="00686631">
        <w:t>кв.м</w:t>
      </w:r>
      <w:proofErr w:type="spellEnd"/>
      <w:r w:rsidRPr="00686631">
        <w:t>.;</w:t>
      </w:r>
    </w:p>
    <w:p w:rsidR="00686631" w:rsidRPr="00686631" w:rsidRDefault="00686631" w:rsidP="00686631">
      <w:r w:rsidRPr="00686631">
        <w:t xml:space="preserve">- </w:t>
      </w:r>
      <w:proofErr w:type="spellStart"/>
      <w:r w:rsidRPr="00686631">
        <w:t>Техподполье</w:t>
      </w:r>
      <w:proofErr w:type="spellEnd"/>
      <w:r w:rsidRPr="00686631">
        <w:t xml:space="preserve"> (3 секция) – 66,49 </w:t>
      </w:r>
      <w:proofErr w:type="spellStart"/>
      <w:r w:rsidRPr="00686631">
        <w:t>кв.м</w:t>
      </w:r>
      <w:proofErr w:type="spellEnd"/>
      <w:r w:rsidRPr="00686631">
        <w:t>..</w:t>
      </w:r>
    </w:p>
    <w:p w:rsidR="00686631" w:rsidRPr="00686631" w:rsidRDefault="00686631" w:rsidP="00686631">
      <w:r w:rsidRPr="00686631">
        <w:rPr>
          <w:b/>
          <w:bCs/>
        </w:rPr>
        <w:t> </w:t>
      </w:r>
    </w:p>
    <w:p w:rsidR="00686631" w:rsidRPr="00686631" w:rsidRDefault="00686631" w:rsidP="00686631">
      <w:r w:rsidRPr="00686631">
        <w:rPr>
          <w:b/>
          <w:bCs/>
        </w:rPr>
        <w:t>11. Состав общего имущества объекта (будет находиться в общей долевой собственности участников долевого строительства).</w:t>
      </w:r>
    </w:p>
    <w:p w:rsidR="00686631" w:rsidRPr="00686631" w:rsidRDefault="00686631" w:rsidP="00686631">
      <w:r w:rsidRPr="00686631">
        <w:t xml:space="preserve">- </w:t>
      </w:r>
      <w:proofErr w:type="spellStart"/>
      <w:r w:rsidRPr="00686631">
        <w:t>Электрощитовая</w:t>
      </w:r>
      <w:proofErr w:type="spellEnd"/>
      <w:r w:rsidRPr="00686631">
        <w:t xml:space="preserve"> (1 секция) – 5,98 </w:t>
      </w:r>
      <w:proofErr w:type="spellStart"/>
      <w:r w:rsidRPr="00686631">
        <w:t>кв.м</w:t>
      </w:r>
      <w:proofErr w:type="spellEnd"/>
      <w:r w:rsidRPr="00686631">
        <w:t>.;</w:t>
      </w:r>
    </w:p>
    <w:p w:rsidR="00686631" w:rsidRPr="00686631" w:rsidRDefault="00686631" w:rsidP="00686631">
      <w:r w:rsidRPr="00686631">
        <w:t xml:space="preserve">- Кладовая уборочного инвентаря (2 секция) – 5,85 </w:t>
      </w:r>
      <w:proofErr w:type="spellStart"/>
      <w:r w:rsidRPr="00686631">
        <w:t>кв.м</w:t>
      </w:r>
      <w:proofErr w:type="spellEnd"/>
      <w:r w:rsidRPr="00686631">
        <w:t>.;</w:t>
      </w:r>
    </w:p>
    <w:p w:rsidR="00686631" w:rsidRPr="00686631" w:rsidRDefault="00686631" w:rsidP="00686631">
      <w:r w:rsidRPr="00686631">
        <w:t xml:space="preserve">- Насосная (3 секция) – 5,44 </w:t>
      </w:r>
      <w:proofErr w:type="spellStart"/>
      <w:r w:rsidRPr="00686631">
        <w:t>кв.м</w:t>
      </w:r>
      <w:proofErr w:type="spellEnd"/>
      <w:r w:rsidRPr="00686631">
        <w:t>.;</w:t>
      </w:r>
    </w:p>
    <w:p w:rsidR="00686631" w:rsidRPr="00686631" w:rsidRDefault="00686631" w:rsidP="00686631">
      <w:r w:rsidRPr="00686631">
        <w:t xml:space="preserve">- </w:t>
      </w:r>
      <w:proofErr w:type="spellStart"/>
      <w:r w:rsidRPr="00686631">
        <w:t>Техподполье</w:t>
      </w:r>
      <w:proofErr w:type="spellEnd"/>
      <w:r w:rsidRPr="00686631">
        <w:t xml:space="preserve"> (3 </w:t>
      </w:r>
      <w:proofErr w:type="gramStart"/>
      <w:r w:rsidRPr="00686631">
        <w:t>секция)  –</w:t>
      </w:r>
      <w:proofErr w:type="gramEnd"/>
      <w:r w:rsidRPr="00686631">
        <w:t xml:space="preserve"> 88,10 </w:t>
      </w:r>
      <w:proofErr w:type="spellStart"/>
      <w:r w:rsidRPr="00686631">
        <w:t>кв.м</w:t>
      </w:r>
      <w:proofErr w:type="spellEnd"/>
      <w:r w:rsidRPr="00686631">
        <w:t xml:space="preserve">., в том числе тепловой узел жилого дома -18,76 </w:t>
      </w:r>
      <w:proofErr w:type="spellStart"/>
      <w:r w:rsidRPr="00686631">
        <w:t>кв.м</w:t>
      </w:r>
      <w:proofErr w:type="spellEnd"/>
      <w:r w:rsidRPr="00686631">
        <w:t xml:space="preserve">., тепловой узел клуба ветеранов – 10,79 </w:t>
      </w:r>
      <w:proofErr w:type="spellStart"/>
      <w:r w:rsidRPr="00686631">
        <w:t>кв.м</w:t>
      </w:r>
      <w:proofErr w:type="spellEnd"/>
      <w:r w:rsidRPr="00686631">
        <w:t xml:space="preserve">.,  кладовая уборочного инвентаря – 3,38 </w:t>
      </w:r>
      <w:proofErr w:type="spellStart"/>
      <w:r w:rsidRPr="00686631">
        <w:t>кв.м</w:t>
      </w:r>
      <w:proofErr w:type="spellEnd"/>
      <w:r w:rsidRPr="00686631">
        <w:t>;</w:t>
      </w:r>
    </w:p>
    <w:p w:rsidR="00686631" w:rsidRPr="00686631" w:rsidRDefault="00686631" w:rsidP="00686631">
      <w:r w:rsidRPr="00686631">
        <w:t xml:space="preserve">- </w:t>
      </w:r>
      <w:proofErr w:type="gramStart"/>
      <w:r w:rsidRPr="00686631">
        <w:t>Машинное отделение</w:t>
      </w:r>
      <w:proofErr w:type="gramEnd"/>
      <w:r w:rsidRPr="00686631">
        <w:t xml:space="preserve"> размещенное на кровле;</w:t>
      </w:r>
    </w:p>
    <w:p w:rsidR="00686631" w:rsidRPr="00686631" w:rsidRDefault="00686631" w:rsidP="00686631">
      <w:r w:rsidRPr="00686631">
        <w:t xml:space="preserve">- А также лестничные </w:t>
      </w:r>
      <w:proofErr w:type="gramStart"/>
      <w:r w:rsidRPr="00686631">
        <w:t>марши,  межквартирные</w:t>
      </w:r>
      <w:proofErr w:type="gramEnd"/>
      <w:r w:rsidRPr="00686631">
        <w:t xml:space="preserve"> коридоры, тамбуры, лифтовые площадки, лестничные площадки, коммуникации: наружные и внутридомовые сети.</w:t>
      </w:r>
    </w:p>
    <w:p w:rsidR="00686631" w:rsidRPr="00686631" w:rsidRDefault="00686631" w:rsidP="00686631">
      <w:r w:rsidRPr="00686631">
        <w:t> </w:t>
      </w:r>
    </w:p>
    <w:p w:rsidR="00686631" w:rsidRPr="00686631" w:rsidRDefault="00686631" w:rsidP="00686631">
      <w:r w:rsidRPr="00686631">
        <w:t>Доля каждого собственника в общем имуществе определяется пропорционально общей площади помещения, приобретаемых в собственность. Фактическая доля будет определена после изготовления технического паспорта здания.</w:t>
      </w:r>
    </w:p>
    <w:p w:rsidR="00686631" w:rsidRPr="00686631" w:rsidRDefault="00686631" w:rsidP="00686631">
      <w:r w:rsidRPr="00686631">
        <w:rPr>
          <w:b/>
          <w:bCs/>
        </w:rPr>
        <w:t> </w:t>
      </w:r>
    </w:p>
    <w:p w:rsidR="00686631" w:rsidRPr="00686631" w:rsidRDefault="00686631" w:rsidP="00686631">
      <w:r w:rsidRPr="00686631">
        <w:rPr>
          <w:b/>
          <w:bCs/>
        </w:rPr>
        <w:t>12. Предполагаемый срок получения разрешения на ввод</w:t>
      </w:r>
      <w:r w:rsidRPr="00686631">
        <w:t>:</w:t>
      </w:r>
    </w:p>
    <w:p w:rsidR="00686631" w:rsidRPr="00686631" w:rsidRDefault="00686631" w:rsidP="00686631">
      <w:r w:rsidRPr="00686631">
        <w:t>2 квартал 2015 г.</w:t>
      </w:r>
    </w:p>
    <w:p w:rsidR="00686631" w:rsidRPr="00686631" w:rsidRDefault="00686631" w:rsidP="00686631">
      <w:r w:rsidRPr="00686631">
        <w:rPr>
          <w:b/>
          <w:bCs/>
        </w:rPr>
        <w:t> </w:t>
      </w:r>
    </w:p>
    <w:p w:rsidR="00686631" w:rsidRPr="00686631" w:rsidRDefault="00686631" w:rsidP="00686631">
      <w:r w:rsidRPr="00686631">
        <w:rPr>
          <w:b/>
          <w:bCs/>
        </w:rPr>
        <w:t>13. Органы государственной власти, органы местного самоуправления, организации, представители которых участвуют в приемке объекта:</w:t>
      </w:r>
    </w:p>
    <w:p w:rsidR="00686631" w:rsidRPr="00686631" w:rsidRDefault="00686631" w:rsidP="00686631">
      <w:r w:rsidRPr="00686631">
        <w:t>Заказчик, генеральный подрядчик, генеральный проектировщик, Инспекция государственного строительного надзора Кемеровской области, Комитет строительного контроля администрация г. Кемерово, ОАО «Северо-Кузбасская энергетическая компания», ОАО «</w:t>
      </w:r>
      <w:proofErr w:type="spellStart"/>
      <w:r w:rsidRPr="00686631">
        <w:t>Кемвод</w:t>
      </w:r>
      <w:proofErr w:type="spellEnd"/>
      <w:r w:rsidRPr="00686631">
        <w:t>», ОАО «</w:t>
      </w:r>
      <w:proofErr w:type="spellStart"/>
      <w:r w:rsidRPr="00686631">
        <w:t>Теплоэнерго</w:t>
      </w:r>
      <w:proofErr w:type="spellEnd"/>
      <w:proofErr w:type="gramStart"/>
      <w:r w:rsidRPr="00686631">
        <w:t>»,  ОАО</w:t>
      </w:r>
      <w:proofErr w:type="gramEnd"/>
      <w:r w:rsidRPr="00686631">
        <w:t xml:space="preserve"> «Ростелеком».</w:t>
      </w:r>
    </w:p>
    <w:p w:rsidR="00686631" w:rsidRPr="00686631" w:rsidRDefault="00686631" w:rsidP="00686631">
      <w:r w:rsidRPr="00686631">
        <w:rPr>
          <w:b/>
          <w:bCs/>
        </w:rPr>
        <w:t> </w:t>
      </w:r>
    </w:p>
    <w:p w:rsidR="00686631" w:rsidRPr="00686631" w:rsidRDefault="00686631" w:rsidP="00686631">
      <w:r w:rsidRPr="00686631">
        <w:rPr>
          <w:b/>
          <w:bCs/>
        </w:rPr>
        <w:t>14. Возможные финансовые и прочие риски при осуществлении проекта</w:t>
      </w:r>
      <w:r w:rsidRPr="00686631">
        <w:t>:</w:t>
      </w:r>
    </w:p>
    <w:p w:rsidR="00686631" w:rsidRPr="00686631" w:rsidRDefault="00686631" w:rsidP="00686631">
      <w:r w:rsidRPr="00686631">
        <w:t>Существуют умеренные инфляционные риски.</w:t>
      </w:r>
    </w:p>
    <w:p w:rsidR="00686631" w:rsidRPr="00686631" w:rsidRDefault="00686631" w:rsidP="00686631">
      <w:r w:rsidRPr="00686631">
        <w:t> </w:t>
      </w:r>
    </w:p>
    <w:p w:rsidR="00686631" w:rsidRPr="00686631" w:rsidRDefault="00686631" w:rsidP="00686631">
      <w:r w:rsidRPr="00686631">
        <w:rPr>
          <w:b/>
          <w:bCs/>
        </w:rPr>
        <w:t>15. Меры по добровольному страхованию застройщиком финансовых и прочих рисков:</w:t>
      </w:r>
    </w:p>
    <w:p w:rsidR="00686631" w:rsidRPr="00686631" w:rsidRDefault="00686631" w:rsidP="00686631">
      <w:r w:rsidRPr="00686631">
        <w:t>Меры по добровольному страхованию застройщиком не принимались.</w:t>
      </w:r>
    </w:p>
    <w:p w:rsidR="00686631" w:rsidRPr="00686631" w:rsidRDefault="00686631" w:rsidP="00686631">
      <w:r w:rsidRPr="00686631">
        <w:rPr>
          <w:b/>
          <w:bCs/>
        </w:rPr>
        <w:t> </w:t>
      </w:r>
    </w:p>
    <w:p w:rsidR="00686631" w:rsidRPr="00686631" w:rsidRDefault="00686631" w:rsidP="00686631">
      <w:r w:rsidRPr="00686631">
        <w:rPr>
          <w:b/>
          <w:bCs/>
        </w:rPr>
        <w:lastRenderedPageBreak/>
        <w:t>16. Планируемая стоимость строительства объекта:</w:t>
      </w:r>
    </w:p>
    <w:p w:rsidR="00686631" w:rsidRPr="00686631" w:rsidRDefault="00686631" w:rsidP="00686631">
      <w:r w:rsidRPr="00686631">
        <w:t>183 989 </w:t>
      </w:r>
      <w:proofErr w:type="gramStart"/>
      <w:r w:rsidRPr="00686631">
        <w:t>640  руб.</w:t>
      </w:r>
      <w:proofErr w:type="gramEnd"/>
    </w:p>
    <w:p w:rsidR="00686631" w:rsidRPr="00686631" w:rsidRDefault="00686631" w:rsidP="00686631">
      <w:r w:rsidRPr="00686631">
        <w:rPr>
          <w:b/>
          <w:bCs/>
        </w:rPr>
        <w:t> </w:t>
      </w:r>
    </w:p>
    <w:p w:rsidR="00686631" w:rsidRPr="00686631" w:rsidRDefault="00686631" w:rsidP="00686631">
      <w:r w:rsidRPr="00686631">
        <w:rPr>
          <w:b/>
          <w:bCs/>
        </w:rPr>
        <w:t>17. Способ обеспечения исполнения обязательств застройщика по договору:</w:t>
      </w:r>
    </w:p>
    <w:p w:rsidR="00686631" w:rsidRPr="00686631" w:rsidRDefault="00686631" w:rsidP="00686631">
      <w:r w:rsidRPr="00686631">
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 земельный участок, принадлежащий застройщику на праве аренды, и строящийся (создаваемый) на этом земельном участке многоквартирный дом.</w:t>
      </w:r>
    </w:p>
    <w:p w:rsidR="00686631" w:rsidRPr="00686631" w:rsidRDefault="00686631" w:rsidP="00686631">
      <w:r w:rsidRPr="00686631">
        <w:rPr>
          <w:b/>
          <w:bCs/>
        </w:rPr>
        <w:t> </w:t>
      </w:r>
    </w:p>
    <w:p w:rsidR="00686631" w:rsidRPr="00686631" w:rsidRDefault="00686631" w:rsidP="00686631">
      <w:r w:rsidRPr="00686631">
        <w:rPr>
          <w:b/>
          <w:bCs/>
        </w:rPr>
        <w:t>18. Перечень организаций, осуществляющих основные строительно-монтажные и другие работы:</w:t>
      </w:r>
    </w:p>
    <w:p w:rsidR="00686631" w:rsidRPr="00686631" w:rsidRDefault="00686631" w:rsidP="00686631">
      <w:r w:rsidRPr="00686631">
        <w:rPr>
          <w:u w:val="single"/>
        </w:rPr>
        <w:t>Заказчик</w:t>
      </w:r>
      <w:r w:rsidRPr="00686631">
        <w:t> - ООО «</w:t>
      </w:r>
      <w:proofErr w:type="spellStart"/>
      <w:r w:rsidRPr="00686631">
        <w:t>Сибград-девелопмент</w:t>
      </w:r>
      <w:proofErr w:type="spellEnd"/>
      <w:r w:rsidRPr="00686631">
        <w:t xml:space="preserve">», директор – Баранов Станислав Владимирович. Свидетельство о допуске к определенному виду или видам работ, которые оказывают влияние на безопасность объектов капитального </w:t>
      </w:r>
      <w:proofErr w:type="gramStart"/>
      <w:r w:rsidRPr="00686631">
        <w:t>строительства  №</w:t>
      </w:r>
      <w:proofErr w:type="gramEnd"/>
      <w:r w:rsidRPr="00686631">
        <w:t xml:space="preserve"> 0197.01-2011-4205226373-С-221 от 30.09.2011г., выданное саморегулируемой организацией Некоммерческое партнерство по содействию и развитию строительной деятельности «Содружество Строителей»  </w:t>
      </w:r>
    </w:p>
    <w:p w:rsidR="00686631" w:rsidRPr="00686631" w:rsidRDefault="00686631" w:rsidP="00686631">
      <w:r w:rsidRPr="00686631">
        <w:rPr>
          <w:u w:val="single"/>
        </w:rPr>
        <w:t>Генеральный подрядчик</w:t>
      </w:r>
      <w:r w:rsidRPr="00686631">
        <w:t xml:space="preserve"> - ООО «Березовский ДСК», генеральный директор – Колегов Александр Германович. Свидетельство о допуске к определенному виду или видам работ, которые оказывают влияние на безопасность объектов капитального </w:t>
      </w:r>
      <w:proofErr w:type="gramStart"/>
      <w:r w:rsidRPr="00686631">
        <w:t>строительства  №</w:t>
      </w:r>
      <w:proofErr w:type="gramEnd"/>
      <w:r w:rsidRPr="00686631">
        <w:t>0247.02-2010-4250006309-С-051 от 25.10.2010г., выданное некоммерческим партнерством строительных организаций Кемеровской области «ГЛАВКУЗБАССТРОЙ».</w:t>
      </w:r>
    </w:p>
    <w:p w:rsidR="00686631" w:rsidRPr="00686631" w:rsidRDefault="00686631" w:rsidP="00686631">
      <w:r w:rsidRPr="00686631">
        <w:rPr>
          <w:u w:val="single"/>
        </w:rPr>
        <w:t>Генеральный проектировщик</w:t>
      </w:r>
      <w:r w:rsidRPr="00686631">
        <w:t> – ООО «Архитектурно-строительное проектное бюро</w:t>
      </w:r>
      <w:proofErr w:type="gramStart"/>
      <w:r w:rsidRPr="00686631">
        <w:t>»,  директор</w:t>
      </w:r>
      <w:proofErr w:type="gramEnd"/>
      <w:r w:rsidRPr="00686631">
        <w:t xml:space="preserve"> – Гамм Денис Валерьевич. Свидетельство о допуске к определенному виду или видам работ, которые оказывают влияние на безопасность объектов капитального строительства № 0085.01-2012-4205252655-П-172 от 15.11.2012г., выданное саморегулируемой организацией, основанной на членстве лиц, осуществляющих подготовку проектной документации Некоммерческое </w:t>
      </w:r>
      <w:proofErr w:type="gramStart"/>
      <w:r w:rsidRPr="00686631">
        <w:t>партнерство  «</w:t>
      </w:r>
      <w:proofErr w:type="gramEnd"/>
      <w:r w:rsidRPr="00686631">
        <w:t>Содружество проектных организаций».</w:t>
      </w:r>
    </w:p>
    <w:p w:rsidR="00686631" w:rsidRPr="00686631" w:rsidRDefault="00686631" w:rsidP="00686631">
      <w:r w:rsidRPr="00686631">
        <w:rPr>
          <w:b/>
          <w:bCs/>
        </w:rPr>
        <w:t> </w:t>
      </w:r>
    </w:p>
    <w:p w:rsidR="00686631" w:rsidRPr="00686631" w:rsidRDefault="00686631" w:rsidP="00686631">
      <w:r w:rsidRPr="00686631">
        <w:rPr>
          <w:b/>
          <w:bCs/>
        </w:rPr>
        <w:t>19. Иные договоры и сделки, на основании которых привлекаются денежные средства для строительства</w:t>
      </w:r>
      <w:r w:rsidRPr="00686631">
        <w:t>:</w:t>
      </w:r>
    </w:p>
    <w:p w:rsidR="00686631" w:rsidRPr="00686631" w:rsidRDefault="00686631" w:rsidP="00686631">
      <w:r w:rsidRPr="00686631">
        <w:t>Отсутствуют.</w:t>
      </w:r>
    </w:p>
    <w:p w:rsidR="00686631" w:rsidRPr="00686631" w:rsidRDefault="00686631" w:rsidP="00686631">
      <w:r w:rsidRPr="00686631">
        <w:t>02.10.2013</w:t>
      </w:r>
    </w:p>
    <w:p w:rsidR="0054153B" w:rsidRDefault="0054153B">
      <w:bookmarkStart w:id="0" w:name="_GoBack"/>
      <w:bookmarkEnd w:id="0"/>
    </w:p>
    <w:sectPr w:rsidR="0054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31"/>
    <w:rsid w:val="0054153B"/>
    <w:rsid w:val="0068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E61F4-FEBB-4708-85A9-8F3B8AD8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7902</Characters>
  <Application>Microsoft Office Word</Application>
  <DocSecurity>0</DocSecurity>
  <Lines>65</Lines>
  <Paragraphs>18</Paragraphs>
  <ScaleCrop>false</ScaleCrop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2017-03-12T23:26:00Z</dcterms:created>
  <dcterms:modified xsi:type="dcterms:W3CDTF">2017-03-12T23:27:00Z</dcterms:modified>
</cp:coreProperties>
</file>